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STANDARDS ON ORIGINAL INHABITANTS</w:t>
      </w:r>
    </w:p>
    <w:p>
      <w:pPr>
        <w:jc w:val="center"/>
      </w:pPr>
      <w:r>
        <w:rPr>
          <w:rFonts w:ascii="Arial" w:cs="Arial" w:eastAsia="Arial" w:hAnsi="Arial"/>
          <w:b/>
          <w:bCs/>
          <w:caps/>
          <w:color w:val="1B3A6B"/>
          <w:sz w:val="36"/>
          <w:szCs w:val="36"/>
        </w:rPr>
        <w:t xml:space="preserve">AND LAND RIGHTS</w:t>
      </w:r>
    </w:p>
    <w:p>
      <w:pPr>
        <w:spacing w:after="60" w:before="0"/>
      </w:pPr>
    </w:p>
    <w:p>
      <w:pPr>
        <w:jc w:val="center"/>
      </w:pPr>
      <w:r>
        <w:rPr>
          <w:rFonts w:ascii="Arial" w:cs="Arial" w:eastAsia="Arial" w:hAnsi="Arial"/>
          <w:b/>
          <w:bCs/>
          <w:color w:val="C5922A"/>
          <w:sz w:val="28"/>
          <w:szCs w:val="28"/>
        </w:rPr>
        <w:t xml:space="preserve">( SOIL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by the United Mirians General Assembly</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GENERAL ASSEMBLY OF THE UNITED MIRIANS,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AFFIRMING that indigenous peoples are equal to all other peoples while recognizing the right of all peoples to be different and to be respected as such,</w:t>
      </w:r>
    </w:p>
    <w:p>
      <w:pPr>
        <w:spacing w:after="80" w:before="80" w:line="300"/>
        <w:ind w:left="360"/>
        <w:jc w:val="both"/>
      </w:pPr>
      <w:r>
        <w:rPr>
          <w:rFonts w:ascii="Garamond" w:cs="Garamond" w:eastAsia="Garamond" w:hAnsi="Garamond"/>
          <w:i/>
          <w:iCs/>
          <w:color w:val="333333"/>
          <w:sz w:val="22"/>
          <w:szCs w:val="22"/>
        </w:rPr>
        <w:t xml:space="preserve">RECOGNIZING the urgent need to respect and promote the inherent rights of indigenous peoples which derive from their political, economic, and social structures and from their cultures, spiritual traditions, histories, and philosophies,</w:t>
      </w:r>
    </w:p>
    <w:p>
      <w:pPr>
        <w:spacing w:after="80" w:before="80" w:line="300"/>
        <w:ind w:left="360"/>
        <w:jc w:val="both"/>
      </w:pPr>
      <w:r>
        <w:rPr>
          <w:rFonts w:ascii="Garamond" w:cs="Garamond" w:eastAsia="Garamond" w:hAnsi="Garamond"/>
          <w:i/>
          <w:iCs/>
          <w:color w:val="333333"/>
          <w:sz w:val="22"/>
          <w:szCs w:val="22"/>
        </w:rPr>
        <w:t xml:space="preserve">RECOGNIZING also the urgent need to respect and promote the rights of indigenous peoples affirmed in treaties and other constructive arrangements with states,</w:t>
      </w:r>
    </w:p>
    <w:p>
      <w:pPr>
        <w:spacing w:after="80" w:before="80" w:line="300"/>
        <w:ind w:left="360"/>
        <w:jc w:val="both"/>
      </w:pPr>
      <w:r>
        <w:rPr>
          <w:rFonts w:ascii="Garamond" w:cs="Garamond" w:eastAsia="Garamond" w:hAnsi="Garamond"/>
          <w:i/>
          <w:iCs/>
          <w:color w:val="333333"/>
          <w:sz w:val="22"/>
          <w:szCs w:val="22"/>
        </w:rPr>
        <w:t xml:space="preserve">CONVINCED that the recognition of the rights of indigenous peoples will enhance harmonious and cooperative relations between states and indigenous peoples,</w:t>
      </w:r>
    </w:p>
    <w:p>
      <w:pPr>
        <w:spacing w:after="80" w:before="80" w:line="300"/>
        <w:ind w:left="360"/>
        <w:jc w:val="both"/>
      </w:pPr>
      <w:r>
        <w:rPr>
          <w:rFonts w:ascii="Garamond" w:cs="Garamond" w:eastAsia="Garamond" w:hAnsi="Garamond"/>
          <w:i/>
          <w:iCs/>
          <w:color w:val="333333"/>
          <w:sz w:val="22"/>
          <w:szCs w:val="22"/>
        </w:rPr>
        <w:t xml:space="preserve">ADOPTS the following Standards:</w:t>
      </w:r>
    </w:p>
    <w:p>
      <w:pPr>
        <w:spacing w:after="200" w:before="0"/>
      </w:pPr>
    </w:p>
    <w:p>
      <w:pPr>
        <w:spacing w:after="80" w:before="400"/>
        <w:jc w:val="center"/>
      </w:pPr>
      <w:r>
        <w:rPr>
          <w:rFonts w:ascii="Arial" w:cs="Arial" w:eastAsia="Arial" w:hAnsi="Arial"/>
          <w:b/>
          <w:bCs/>
          <w:caps/>
          <w:color w:val="1B3A6B"/>
          <w:sz w:val="26"/>
          <w:szCs w:val="26"/>
        </w:rPr>
        <w:t xml:space="preserve">PART I — FUNDAMENTAL RIGHTS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Right to Self-Determination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Indigenous peoples have the right to self-determination. By virtue of that right they freely determine their political status and freely pursue their economic, social, and cultural development.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Indigenous peoples, in exercising their right to self-determination, have the right to autonomy or self-government in matters relating to their internal and local affairs.</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Right to Lands, Territories, and Resources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Indigenous peoples have the right to the lands, territories, and resources which they have traditionally owned, occupied, or otherwise used or acquired.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shall give legal recognition and protection to these lands, territories, and resources. Such recognition shall be conducted with due respect to the customs, traditions, and land tenure systems of the indigenous peoples concerned.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Indigenous peoples shall not be forcibly removed from their lands or territories. No relocation shall take place without the free, prior, and informed consent of the indigenous peoples concerned and after agreement on just and fair compensation.</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Protection of Cultural Heritage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Indigenous peoples have the right to maintain, protect, and develop their cultural heritage, traditional knowledge, and traditional cultural expressions.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shall take effective measures to recognize and protect the exercise of these rights.</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Right to Redress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Indigenous peoples have the right to redress, by means that can include restitution or, when this is not possible, just, fair, and equitable compensation, for the lands, territories, and resources which have been confiscated, taken, occupied, used, or damaged without their free, prior, and informed consent.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Unless otherwise freely agreed upon by the peoples concerned, compensation shall take the form of lands, territories, and resources equal in quality, size, and legal status or of monetary compensation or other appropriate redress.</w:t>
      </w:r>
    </w:p>
    <w:p>
      <w:pPr>
        <w:spacing w:after="60" w:before="40" w:line="260"/>
        <w:ind w:left="360"/>
        <w:jc w:val="both"/>
      </w:pPr>
      <w:r>
        <w:rPr>
          <w:rFonts w:ascii="Arial" w:cs="Arial" w:eastAsia="Arial" w:hAnsi="Arial"/>
          <w:i/>
          <w:iCs/>
          <w:color w:val="C5922A"/>
          <w:sz w:val="19"/>
          <w:szCs w:val="19"/>
        </w:rPr>
        <w:t xml:space="preserve">Cross-reference: BLOOM Article 18 — Rights of minorities and indigenous peoples. UM Charter Articles 28 and 29 — Self-determination and prohibition on acquisition of territory by force.</w:t>
      </w:r>
    </w:p>
    <w:p>
      <w:pPr>
        <w:spacing w:after="80" w:before="400"/>
        <w:jc w:val="center"/>
      </w:pPr>
      <w:r>
        <w:rPr>
          <w:rFonts w:ascii="Arial" w:cs="Arial" w:eastAsia="Arial" w:hAnsi="Arial"/>
          <w:b/>
          <w:bCs/>
          <w:caps/>
          <w:color w:val="1B3A6B"/>
          <w:sz w:val="26"/>
          <w:szCs w:val="26"/>
        </w:rPr>
        <w:t xml:space="preserve">PART 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Implementation</w:t>
      </w:r>
    </w:p>
    <w:p>
      <w:pPr>
        <w:spacing w:after="60" w:before="60" w:line="276"/>
        <w:jc w:val="both"/>
      </w:pPr>
      <w:r>
        <w:rPr>
          <w:rFonts w:ascii="Garamond" w:cs="Garamond" w:eastAsia="Garamond" w:hAnsi="Garamond"/>
          <w:color w:val="333333"/>
          <w:sz w:val="22"/>
          <w:szCs w:val="22"/>
        </w:rPr>
        <w:t xml:space="preserve">The present Standards shall be implemented through national legislation, policies, and other appropriate measures, in consultation with indigenous peoples concerned.</w:t>
      </w:r>
    </w:p>
    <w:p>
      <w:pPr>
        <w:spacing w:after="160" w:before="0"/>
      </w:pPr>
    </w:p>
    <w:p>
      <w:pPr>
        <w:spacing w:after="40" w:before="80"/>
      </w:pPr>
      <w:r>
        <w:rPr>
          <w:rFonts w:ascii="Arial" w:cs="Arial" w:eastAsia="Arial" w:hAnsi="Arial"/>
          <w:b/>
          <w:bCs/>
          <w:color w:val="1B3A6B"/>
          <w:sz w:val="22"/>
          <w:szCs w:val="22"/>
        </w:rPr>
        <w:t xml:space="preserve">Adopted by the United Mirians General Assembly:</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SOIL  |  Indigenous Peoples' Rights</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STANDARDS ON ORIGINAL INHABITANTS AND LAND RIGHTS (SOIL)</w:t>
    </w:r>
    <w:r>
      <w:t xml:space="preserve">	</w:t>
    </w:r>
    <w:r>
      <w:rPr>
        <w:rFonts w:ascii="Arial" w:cs="Arial" w:eastAsia="Arial" w:hAnsi="Arial"/>
        <w:color w:val="666666"/>
        <w:sz w:val="16"/>
        <w:szCs w:val="16"/>
      </w:rPr>
      <w:t xml:space="preserve">UM DOC/SOIL/001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2026-05-24T06:21:40.799Z</dcterms:created>
  <dcterms:modified xsi:type="dcterms:W3CDTF">2026-05-24T06:21:40.799Z</dcterms:modified>
</cp:coreProperties>
</file>

<file path=docProps/custom.xml><?xml version="1.0" encoding="utf-8"?>
<Properties xmlns="http://schemas.openxmlformats.org/officeDocument/2006/custom-properties" xmlns:vt="http://schemas.openxmlformats.org/officeDocument/2006/docPropsVTypes"/>
</file>